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4138AC49" w:rsidR="00913C4F" w:rsidRPr="00DB325E" w:rsidRDefault="00913C4F" w:rsidP="00C436BD">
            <w:pPr>
              <w:rPr>
                <w:rFonts w:cstheme="minorHAnsi"/>
              </w:rPr>
            </w:pPr>
            <w:r w:rsidRPr="00DB325E">
              <w:rPr>
                <w:rFonts w:cstheme="minorHAnsi"/>
              </w:rPr>
              <w:t>3, 4, 5</w:t>
            </w:r>
            <w:r>
              <w:rPr>
                <w:rFonts w:cstheme="minorHAnsi"/>
              </w:rPr>
              <w:t xml:space="preserve">, </w:t>
            </w:r>
            <w:r w:rsidR="00EB2EB4">
              <w:rPr>
                <w:rFonts w:cstheme="minorHAnsi"/>
              </w:rPr>
              <w:t xml:space="preserve">9, </w:t>
            </w:r>
            <w:r>
              <w:rPr>
                <w:rFonts w:cstheme="minorHAnsi"/>
              </w:rPr>
              <w:t>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56D7A026" w:rsidR="00C436BD" w:rsidRDefault="00A337B0" w:rsidP="00C436BD">
      <w:pPr>
        <w:jc w:val="center"/>
        <w:rPr>
          <w:rFonts w:cstheme="minorHAnsi"/>
          <w:b/>
          <w:bCs/>
        </w:rPr>
      </w:pPr>
      <w:r>
        <w:rPr>
          <w:rFonts w:cstheme="minorHAnsi"/>
          <w:b/>
          <w:bCs/>
        </w:rPr>
        <w:t>November</w:t>
      </w:r>
      <w:r w:rsidR="008F0151">
        <w:rPr>
          <w:rFonts w:cstheme="minorHAnsi"/>
          <w:b/>
          <w:bCs/>
        </w:rPr>
        <w:t xml:space="preserve"> 202</w:t>
      </w:r>
      <w:r w:rsidR="00B52056">
        <w:rPr>
          <w:rFonts w:cstheme="minorHAnsi"/>
          <w:b/>
          <w:bCs/>
        </w:rPr>
        <w:t>2</w:t>
      </w:r>
    </w:p>
    <w:p w14:paraId="630C2346" w14:textId="72A2E298"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A337B0">
        <w:rPr>
          <w:rFonts w:cstheme="minorHAnsi"/>
          <w:b/>
          <w:bCs/>
        </w:rPr>
        <w:t>8</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759F5FB1" w:rsidR="00913C4F" w:rsidRDefault="004D2F79" w:rsidP="004D2F79">
            <w:pPr>
              <w:rPr>
                <w:rFonts w:cstheme="minorHAnsi"/>
              </w:rPr>
            </w:pPr>
            <w:r w:rsidRPr="004D2F79">
              <w:rPr>
                <w:rFonts w:cstheme="minorHAnsi"/>
              </w:rPr>
              <w:t xml:space="preserve">This month: </w:t>
            </w:r>
            <w:r w:rsidR="00A337B0" w:rsidRPr="00A337B0">
              <w:rPr>
                <w:rFonts w:cstheme="minorHAnsi"/>
                <w:b/>
                <w:bCs/>
              </w:rPr>
              <w:t>A Vote for All</w:t>
            </w:r>
            <w:r w:rsidR="002A0E48" w:rsidRPr="00A337B0">
              <w:rPr>
                <w:rFonts w:cstheme="minorHAnsi"/>
                <w:b/>
                <w:bCs/>
              </w:rPr>
              <w:t xml:space="preserve"> </w:t>
            </w:r>
            <w:r w:rsidR="00074D6D" w:rsidRPr="00A337B0">
              <w:rPr>
                <w:rFonts w:cstheme="minorHAnsi"/>
                <w:b/>
                <w:bCs/>
              </w:rPr>
              <w:t>(1</w:t>
            </w:r>
            <w:r w:rsidR="002A0E48" w:rsidRPr="00A337B0">
              <w:rPr>
                <w:rFonts w:cstheme="minorHAnsi"/>
                <w:b/>
                <w:bCs/>
              </w:rPr>
              <w:t>8</w:t>
            </w:r>
            <w:r w:rsidR="00A337B0" w:rsidRPr="00A337B0">
              <w:rPr>
                <w:rFonts w:cstheme="minorHAnsi"/>
                <w:b/>
                <w:bCs/>
              </w:rPr>
              <w:t>93</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203BDF48"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A337B0" w:rsidRPr="00A337B0">
              <w:rPr>
                <w:rFonts w:cstheme="minorHAnsi"/>
                <w:b/>
                <w:bCs/>
              </w:rPr>
              <w:t>Dublin Streets: A Vendor of Books</w:t>
            </w:r>
            <w:r w:rsidR="0040480F" w:rsidRPr="0040480F">
              <w:rPr>
                <w:rFonts w:cstheme="minorHAnsi"/>
                <w:b/>
                <w:bCs/>
              </w:rPr>
              <w:t xml:space="preserve"> (1</w:t>
            </w:r>
            <w:r w:rsidR="00A337B0">
              <w:rPr>
                <w:rFonts w:cstheme="minorHAnsi"/>
                <w:b/>
                <w:bCs/>
              </w:rPr>
              <w:t>889</w:t>
            </w:r>
            <w:r w:rsidR="0040480F" w:rsidRPr="0040480F">
              <w:rPr>
                <w:rFonts w:cstheme="minorHAnsi"/>
                <w:b/>
                <w:bCs/>
              </w:rPr>
              <w:t xml:space="preserve">) by </w:t>
            </w:r>
            <w:r w:rsidR="00A337B0">
              <w:rPr>
                <w:rFonts w:cstheme="minorHAnsi"/>
                <w:b/>
                <w:bCs/>
              </w:rPr>
              <w:t>Walter Frederick Osborne</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54FE6C79"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A337B0" w:rsidRPr="00A337B0">
              <w:rPr>
                <w:rFonts w:cstheme="minorHAnsi"/>
                <w:b/>
                <w:bCs/>
              </w:rPr>
              <w:t>Egypt</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34A6195A" w:rsidR="00913C4F" w:rsidRPr="00DB325E" w:rsidRDefault="00FB0C21" w:rsidP="000C2C4D">
            <w:pPr>
              <w:rPr>
                <w:rFonts w:cstheme="minorHAnsi"/>
              </w:rPr>
            </w:pPr>
            <w:r>
              <w:rPr>
                <w:rFonts w:cstheme="minorHAnsi"/>
              </w:rPr>
              <w:t>1</w:t>
            </w:r>
            <w:r w:rsidR="00A337B0">
              <w:rPr>
                <w:rFonts w:cstheme="minorHAnsi"/>
              </w:rPr>
              <w:t>5</w:t>
            </w:r>
          </w:p>
        </w:tc>
        <w:tc>
          <w:tcPr>
            <w:tcW w:w="9009" w:type="dxa"/>
            <w:gridSpan w:val="2"/>
          </w:tcPr>
          <w:p w14:paraId="1F05AC87" w14:textId="77777777" w:rsidR="00913C4F" w:rsidRPr="004D2F79" w:rsidRDefault="004600D9" w:rsidP="000C2C4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10B6E482" w:rsidR="004600D9" w:rsidRPr="00FB0C21" w:rsidRDefault="004600D9" w:rsidP="000C2C4D">
            <w:pPr>
              <w:rPr>
                <w:rFonts w:cstheme="minorHAnsi"/>
                <w:b/>
              </w:rPr>
            </w:pPr>
            <w:r w:rsidRPr="004D2F79">
              <w:rPr>
                <w:bCs/>
              </w:rPr>
              <w:t xml:space="preserve">This month: </w:t>
            </w:r>
            <w:r w:rsidR="00A337B0" w:rsidRPr="00A337B0">
              <w:rPr>
                <w:b/>
              </w:rPr>
              <w:t xml:space="preserve">Casa </w:t>
            </w:r>
            <w:proofErr w:type="spellStart"/>
            <w:r w:rsidR="00A337B0" w:rsidRPr="00A337B0">
              <w:rPr>
                <w:b/>
              </w:rPr>
              <w:t>Milà</w:t>
            </w:r>
            <w:proofErr w:type="spellEnd"/>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2DB74081"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A337B0">
              <w:rPr>
                <w:rFonts w:cstheme="minorHAnsi"/>
                <w:b/>
                <w:bCs/>
              </w:rPr>
              <w:t xml:space="preserve">Badger </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48E7C5A3" w:rsidR="00334201" w:rsidRDefault="00334201"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334201" w:rsidRPr="00DB325E" w14:paraId="4937AF11" w14:textId="77777777" w:rsidTr="00877D6E">
        <w:trPr>
          <w:trHeight w:val="727"/>
        </w:trPr>
        <w:tc>
          <w:tcPr>
            <w:tcW w:w="1056" w:type="dxa"/>
          </w:tcPr>
          <w:p w14:paraId="55EA5E9E" w14:textId="77777777" w:rsidR="00334201" w:rsidRPr="00DB325E" w:rsidRDefault="00334201" w:rsidP="00877D6E">
            <w:pPr>
              <w:pStyle w:val="TableParagraph"/>
              <w:spacing w:before="18" w:line="220" w:lineRule="exact"/>
              <w:rPr>
                <w:rFonts w:cstheme="minorHAnsi"/>
                <w:b/>
                <w:bCs/>
              </w:rPr>
            </w:pPr>
          </w:p>
          <w:p w14:paraId="1B3CC285" w14:textId="77777777" w:rsidR="00334201" w:rsidRPr="00DB325E" w:rsidRDefault="00334201" w:rsidP="00877D6E">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4FF2A1B" w14:textId="77777777" w:rsidR="00334201" w:rsidRPr="00DB325E" w:rsidRDefault="00334201" w:rsidP="00877D6E">
            <w:pPr>
              <w:pStyle w:val="TableParagraph"/>
              <w:spacing w:before="18" w:line="220" w:lineRule="exact"/>
              <w:rPr>
                <w:rFonts w:cstheme="minorHAnsi"/>
                <w:b/>
                <w:bCs/>
              </w:rPr>
            </w:pPr>
          </w:p>
          <w:p w14:paraId="4BFF13B7" w14:textId="5CD60B89" w:rsidR="00334201" w:rsidRPr="003427EA" w:rsidRDefault="00334201" w:rsidP="00877D6E">
            <w:pPr>
              <w:pStyle w:val="TableParagraph"/>
              <w:spacing w:before="18" w:line="220" w:lineRule="exact"/>
              <w:rPr>
                <w:rFonts w:cstheme="minorHAnsi"/>
                <w:b/>
                <w:bCs/>
              </w:rPr>
            </w:pPr>
            <w:r>
              <w:rPr>
                <w:rFonts w:cstheme="minorHAnsi"/>
                <w:b/>
                <w:bCs/>
              </w:rPr>
              <w:t xml:space="preserve"> HISTORY</w:t>
            </w:r>
          </w:p>
        </w:tc>
        <w:tc>
          <w:tcPr>
            <w:tcW w:w="525" w:type="dxa"/>
            <w:gridSpan w:val="2"/>
            <w:shd w:val="clear" w:color="auto" w:fill="E7E6E6" w:themeFill="background2"/>
          </w:tcPr>
          <w:p w14:paraId="13A43F61" w14:textId="77777777" w:rsidR="00334201" w:rsidRDefault="00334201" w:rsidP="00877D6E">
            <w:pPr>
              <w:pStyle w:val="TableParagraph"/>
              <w:spacing w:before="18" w:line="220" w:lineRule="exact"/>
              <w:rPr>
                <w:rFonts w:cstheme="minorHAnsi"/>
                <w:b/>
                <w:bCs/>
              </w:rPr>
            </w:pPr>
          </w:p>
          <w:p w14:paraId="1F20354C" w14:textId="77777777" w:rsidR="00334201" w:rsidRDefault="00334201" w:rsidP="00877D6E">
            <w:pPr>
              <w:pStyle w:val="TableParagraph"/>
              <w:spacing w:before="18" w:line="220" w:lineRule="exact"/>
              <w:rPr>
                <w:rFonts w:cstheme="minorHAnsi"/>
                <w:b/>
                <w:bCs/>
              </w:rPr>
            </w:pPr>
          </w:p>
          <w:p w14:paraId="31A95BE8" w14:textId="77777777" w:rsidR="00334201" w:rsidRPr="00DB325E" w:rsidRDefault="00334201" w:rsidP="00877D6E">
            <w:pPr>
              <w:pStyle w:val="TableParagraph"/>
              <w:spacing w:before="18" w:line="220" w:lineRule="exact"/>
              <w:rPr>
                <w:rFonts w:cstheme="minorHAnsi"/>
                <w:b/>
                <w:bCs/>
              </w:rPr>
            </w:pPr>
            <w:r>
              <w:rPr>
                <w:rFonts w:cstheme="minorHAnsi"/>
                <w:b/>
                <w:bCs/>
              </w:rPr>
              <w:t>CM</w:t>
            </w:r>
          </w:p>
        </w:tc>
      </w:tr>
      <w:tr w:rsidR="00334201" w:rsidRPr="00DB325E" w14:paraId="36A65952" w14:textId="77777777" w:rsidTr="00877D6E">
        <w:trPr>
          <w:trHeight w:val="245"/>
        </w:trPr>
        <w:tc>
          <w:tcPr>
            <w:tcW w:w="1056" w:type="dxa"/>
          </w:tcPr>
          <w:p w14:paraId="78440C91" w14:textId="77777777" w:rsidR="00334201" w:rsidRPr="00DB325E" w:rsidRDefault="00334201" w:rsidP="00877D6E">
            <w:pPr>
              <w:pStyle w:val="TableParagraph"/>
              <w:spacing w:before="18" w:line="220" w:lineRule="exact"/>
              <w:rPr>
                <w:rFonts w:cstheme="minorHAnsi"/>
              </w:rPr>
            </w:pPr>
          </w:p>
          <w:p w14:paraId="65A31E5E" w14:textId="77777777" w:rsidR="00334201" w:rsidRPr="00DB325E" w:rsidRDefault="00334201"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3DD0FA8E" w14:textId="77777777" w:rsidR="00334201" w:rsidRPr="00DB325E" w:rsidRDefault="00334201" w:rsidP="00877D6E">
            <w:pPr>
              <w:pStyle w:val="TableParagraph"/>
              <w:spacing w:before="18" w:line="220" w:lineRule="exact"/>
              <w:rPr>
                <w:rFonts w:cstheme="minorHAnsi"/>
              </w:rPr>
            </w:pPr>
          </w:p>
          <w:p w14:paraId="1528DD79" w14:textId="77777777" w:rsidR="00334201" w:rsidRPr="00DB325E" w:rsidRDefault="00334201" w:rsidP="00877D6E">
            <w:pPr>
              <w:rPr>
                <w:rFonts w:cstheme="minorHAnsi"/>
              </w:rPr>
            </w:pPr>
            <w:r w:rsidRPr="00DB325E">
              <w:rPr>
                <w:rFonts w:eastAsia="Calibri" w:cstheme="minorHAnsi"/>
                <w:b/>
                <w:bCs/>
                <w:u w:color="000000"/>
              </w:rPr>
              <w:t>Content:</w:t>
            </w:r>
          </w:p>
        </w:tc>
        <w:tc>
          <w:tcPr>
            <w:tcW w:w="525" w:type="dxa"/>
            <w:gridSpan w:val="2"/>
          </w:tcPr>
          <w:p w14:paraId="5BC53429" w14:textId="77777777" w:rsidR="00334201" w:rsidRDefault="00334201" w:rsidP="00877D6E">
            <w:pPr>
              <w:pStyle w:val="TableParagraph"/>
              <w:spacing w:before="18" w:line="220" w:lineRule="exact"/>
              <w:rPr>
                <w:rFonts w:cstheme="minorHAnsi"/>
                <w:noProof/>
              </w:rPr>
            </w:pPr>
          </w:p>
          <w:p w14:paraId="376EF47E" w14:textId="77777777" w:rsidR="00334201" w:rsidRPr="00DB325E" w:rsidRDefault="00334201" w:rsidP="00877D6E">
            <w:pPr>
              <w:pStyle w:val="TableParagraph"/>
              <w:spacing w:before="18" w:line="220" w:lineRule="exact"/>
              <w:rPr>
                <w:rFonts w:cstheme="minorHAnsi"/>
              </w:rPr>
            </w:pPr>
            <w:r>
              <w:rPr>
                <w:rFonts w:cstheme="minorHAnsi"/>
                <w:noProof/>
              </w:rPr>
              <w:drawing>
                <wp:inline distT="0" distB="0" distL="0" distR="0" wp14:anchorId="24291BF4" wp14:editId="5822332F">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34201" w:rsidRPr="00DB325E" w14:paraId="1586C18D" w14:textId="77777777" w:rsidTr="00877D6E">
        <w:trPr>
          <w:trHeight w:val="425"/>
        </w:trPr>
        <w:tc>
          <w:tcPr>
            <w:tcW w:w="1056" w:type="dxa"/>
          </w:tcPr>
          <w:p w14:paraId="46AA7544" w14:textId="77777777" w:rsidR="00334201" w:rsidRDefault="00334201" w:rsidP="00877D6E">
            <w:pPr>
              <w:rPr>
                <w:rFonts w:cstheme="minorHAnsi"/>
              </w:rPr>
            </w:pPr>
            <w:r>
              <w:rPr>
                <w:rFonts w:cstheme="minorHAnsi"/>
              </w:rPr>
              <w:t>12, 13,</w:t>
            </w:r>
          </w:p>
          <w:p w14:paraId="26BD6692" w14:textId="146190A4" w:rsidR="00334201" w:rsidRPr="00DB325E" w:rsidRDefault="00334201" w:rsidP="00877D6E">
            <w:pPr>
              <w:rPr>
                <w:rFonts w:cstheme="minorHAnsi"/>
              </w:rPr>
            </w:pPr>
            <w:r>
              <w:rPr>
                <w:rFonts w:cstheme="minorHAnsi"/>
              </w:rPr>
              <w:t>14, 15</w:t>
            </w:r>
          </w:p>
        </w:tc>
        <w:tc>
          <w:tcPr>
            <w:tcW w:w="9009" w:type="dxa"/>
            <w:gridSpan w:val="2"/>
          </w:tcPr>
          <w:p w14:paraId="4B14C954" w14:textId="0531D0C3" w:rsidR="00334201" w:rsidRPr="004D2F79" w:rsidRDefault="00334201" w:rsidP="00877D6E">
            <w:pPr>
              <w:rPr>
                <w:bCs/>
              </w:rPr>
            </w:pPr>
            <w:r w:rsidRPr="00334201">
              <w:rPr>
                <w:rFonts w:cstheme="minorHAnsi"/>
                <w:b/>
                <w:bCs/>
                <w:sz w:val="20"/>
                <w:szCs w:val="20"/>
              </w:rPr>
              <w:t>Monthly Feature</w:t>
            </w:r>
          </w:p>
          <w:p w14:paraId="777C70A2" w14:textId="77777777" w:rsidR="00334201" w:rsidRPr="004D2F79" w:rsidRDefault="00334201" w:rsidP="00877D6E">
            <w:pPr>
              <w:rPr>
                <w:bCs/>
              </w:rPr>
            </w:pPr>
          </w:p>
          <w:p w14:paraId="7BF9DDE0" w14:textId="553976EE" w:rsidR="00334201" w:rsidRPr="00FB0C21" w:rsidRDefault="00334201" w:rsidP="00877D6E">
            <w:pPr>
              <w:rPr>
                <w:rFonts w:cstheme="minorHAnsi"/>
                <w:b/>
              </w:rPr>
            </w:pPr>
            <w:r w:rsidRPr="004D2F79">
              <w:rPr>
                <w:bCs/>
              </w:rPr>
              <w:t xml:space="preserve">This month: </w:t>
            </w:r>
            <w:r w:rsidRPr="00334201">
              <w:rPr>
                <w:b/>
              </w:rPr>
              <w:t>Tutankhamun</w:t>
            </w:r>
            <w:r w:rsidR="00EB2EB4">
              <w:rPr>
                <w:b/>
              </w:rPr>
              <w:t xml:space="preserve"> 100 Years On </w:t>
            </w:r>
          </w:p>
        </w:tc>
        <w:tc>
          <w:tcPr>
            <w:tcW w:w="525" w:type="dxa"/>
            <w:gridSpan w:val="2"/>
          </w:tcPr>
          <w:p w14:paraId="3BC1D149" w14:textId="77777777" w:rsidR="00334201" w:rsidRPr="00DB325E" w:rsidRDefault="00334201" w:rsidP="00877D6E">
            <w:pPr>
              <w:rPr>
                <w:rFonts w:cstheme="minorHAnsi"/>
                <w:b/>
                <w:bCs/>
              </w:rPr>
            </w:pPr>
          </w:p>
        </w:tc>
      </w:tr>
      <w:tr w:rsidR="00334201" w14:paraId="326D4C0D" w14:textId="77777777" w:rsidTr="00877D6E">
        <w:trPr>
          <w:gridAfter w:val="1"/>
          <w:wAfter w:w="7" w:type="dxa"/>
          <w:trHeight w:val="398"/>
        </w:trPr>
        <w:tc>
          <w:tcPr>
            <w:tcW w:w="10058" w:type="dxa"/>
            <w:gridSpan w:val="2"/>
            <w:shd w:val="clear" w:color="auto" w:fill="E7E6E6" w:themeFill="background2"/>
          </w:tcPr>
          <w:p w14:paraId="6DBC0481" w14:textId="0CAB4488" w:rsidR="00334201" w:rsidRPr="003427EA" w:rsidRDefault="00334201" w:rsidP="00877D6E">
            <w:pPr>
              <w:rPr>
                <w:rFonts w:eastAsia="Calibri" w:cstheme="minorHAnsi"/>
                <w:b/>
                <w:bCs/>
                <w:spacing w:val="-1"/>
                <w:u w:color="000000"/>
              </w:rPr>
            </w:pPr>
            <w:r>
              <w:rPr>
                <w:rFonts w:eastAsia="Calibri" w:cstheme="minorHAnsi"/>
                <w:b/>
                <w:bCs/>
                <w:spacing w:val="-1"/>
                <w:u w:color="000000"/>
              </w:rPr>
              <w:t>Strand: Story / Early peoples and ancient societies</w:t>
            </w:r>
          </w:p>
        </w:tc>
        <w:tc>
          <w:tcPr>
            <w:tcW w:w="525" w:type="dxa"/>
            <w:gridSpan w:val="2"/>
            <w:shd w:val="clear" w:color="auto" w:fill="E7E6E6" w:themeFill="background2"/>
          </w:tcPr>
          <w:p w14:paraId="6105B13D" w14:textId="77777777" w:rsidR="00334201" w:rsidRDefault="00334201" w:rsidP="00877D6E">
            <w:pPr>
              <w:rPr>
                <w:rFonts w:eastAsia="Calibri" w:cstheme="minorHAnsi"/>
                <w:b/>
                <w:bCs/>
                <w:spacing w:val="-1"/>
                <w:u w:color="000000"/>
              </w:rPr>
            </w:pPr>
          </w:p>
        </w:tc>
      </w:tr>
      <w:tr w:rsidR="00334201" w14:paraId="018750DE" w14:textId="77777777" w:rsidTr="00877D6E">
        <w:trPr>
          <w:gridAfter w:val="1"/>
          <w:wAfter w:w="7" w:type="dxa"/>
          <w:trHeight w:val="398"/>
        </w:trPr>
        <w:tc>
          <w:tcPr>
            <w:tcW w:w="10058" w:type="dxa"/>
            <w:gridSpan w:val="2"/>
          </w:tcPr>
          <w:p w14:paraId="260B4EDD" w14:textId="763501B3" w:rsidR="00334201" w:rsidRDefault="00334201" w:rsidP="00877D6E">
            <w:pPr>
              <w:rPr>
                <w:rFonts w:eastAsia="Calibri" w:cstheme="minorHAnsi"/>
                <w:b/>
                <w:bCs/>
                <w:spacing w:val="-1"/>
                <w:u w:color="000000"/>
              </w:rPr>
            </w:pPr>
            <w:r>
              <w:rPr>
                <w:rFonts w:eastAsia="Calibri" w:cstheme="minorHAnsi"/>
                <w:b/>
                <w:bCs/>
                <w:spacing w:val="-1"/>
                <w:u w:color="000000"/>
              </w:rPr>
              <w:t>Strand Units: Stories from the lives of people in the past / Egyptians</w:t>
            </w:r>
          </w:p>
          <w:p w14:paraId="1ADD3A59" w14:textId="77777777" w:rsidR="00334201" w:rsidRPr="003427EA" w:rsidRDefault="00334201" w:rsidP="00877D6E">
            <w:pPr>
              <w:rPr>
                <w:rFonts w:eastAsia="Calibri" w:cstheme="minorHAnsi"/>
                <w:spacing w:val="-1"/>
                <w:u w:color="000000"/>
              </w:rPr>
            </w:pPr>
          </w:p>
        </w:tc>
        <w:tc>
          <w:tcPr>
            <w:tcW w:w="525" w:type="dxa"/>
            <w:gridSpan w:val="2"/>
          </w:tcPr>
          <w:p w14:paraId="34141571" w14:textId="77777777" w:rsidR="00334201" w:rsidRDefault="00334201" w:rsidP="00877D6E">
            <w:pPr>
              <w:rPr>
                <w:rFonts w:eastAsia="Calibri" w:cstheme="minorHAnsi"/>
                <w:b/>
                <w:bCs/>
                <w:spacing w:val="-1"/>
                <w:u w:color="000000"/>
              </w:rPr>
            </w:pPr>
          </w:p>
        </w:tc>
      </w:tr>
      <w:tr w:rsidR="00334201" w14:paraId="51E7D4CB" w14:textId="77777777" w:rsidTr="00877D6E">
        <w:trPr>
          <w:gridAfter w:val="1"/>
          <w:wAfter w:w="7" w:type="dxa"/>
          <w:trHeight w:val="398"/>
        </w:trPr>
        <w:tc>
          <w:tcPr>
            <w:tcW w:w="10058" w:type="dxa"/>
            <w:gridSpan w:val="2"/>
          </w:tcPr>
          <w:p w14:paraId="3F360CB2" w14:textId="77777777" w:rsidR="00334201" w:rsidRPr="00DB325E" w:rsidRDefault="00334201" w:rsidP="00877D6E">
            <w:pPr>
              <w:rPr>
                <w:rFonts w:cstheme="minorHAnsi"/>
                <w:b/>
                <w:bCs/>
              </w:rPr>
            </w:pPr>
            <w:r w:rsidRPr="00DB325E">
              <w:rPr>
                <w:rFonts w:cstheme="minorHAnsi"/>
                <w:b/>
                <w:bCs/>
              </w:rPr>
              <w:t>Content Objective(s) / Learning Outcome(s):</w:t>
            </w:r>
          </w:p>
        </w:tc>
        <w:tc>
          <w:tcPr>
            <w:tcW w:w="525" w:type="dxa"/>
            <w:gridSpan w:val="2"/>
          </w:tcPr>
          <w:p w14:paraId="1791DD69" w14:textId="77777777" w:rsidR="00334201" w:rsidRDefault="00334201" w:rsidP="00877D6E">
            <w:pPr>
              <w:rPr>
                <w:rFonts w:eastAsia="Calibri" w:cstheme="minorHAnsi"/>
                <w:b/>
                <w:bCs/>
                <w:spacing w:val="-1"/>
                <w:u w:color="000000"/>
              </w:rPr>
            </w:pPr>
          </w:p>
        </w:tc>
      </w:tr>
      <w:tr w:rsidR="00334201" w:rsidRPr="00512073" w14:paraId="6B89E528" w14:textId="77777777" w:rsidTr="00877D6E">
        <w:trPr>
          <w:gridAfter w:val="1"/>
          <w:wAfter w:w="7" w:type="dxa"/>
          <w:trHeight w:val="398"/>
        </w:trPr>
        <w:tc>
          <w:tcPr>
            <w:tcW w:w="10058" w:type="dxa"/>
            <w:gridSpan w:val="2"/>
          </w:tcPr>
          <w:p w14:paraId="23AE7169" w14:textId="77777777" w:rsidR="00334201" w:rsidRDefault="00334201" w:rsidP="00334201">
            <w:pPr>
              <w:rPr>
                <w:rFonts w:cstheme="minorHAnsi"/>
              </w:rPr>
            </w:pPr>
            <w:r w:rsidRPr="00334201">
              <w:rPr>
                <w:rFonts w:cstheme="minorHAnsi"/>
              </w:rPr>
              <w:t xml:space="preserve"> </w:t>
            </w:r>
          </w:p>
          <w:p w14:paraId="6F275028" w14:textId="53F9729A" w:rsidR="00334201" w:rsidRPr="00334201" w:rsidRDefault="00334201" w:rsidP="00334201">
            <w:pPr>
              <w:rPr>
                <w:rFonts w:cstheme="minorHAnsi"/>
                <w:b/>
                <w:bCs/>
              </w:rPr>
            </w:pPr>
            <w:r w:rsidRPr="00334201">
              <w:rPr>
                <w:rFonts w:cstheme="minorHAnsi"/>
                <w:b/>
                <w:bCs/>
              </w:rPr>
              <w:t>Stories from the lives of people in the past</w:t>
            </w:r>
          </w:p>
          <w:p w14:paraId="523AFB8D" w14:textId="76419F75" w:rsidR="00334201" w:rsidRPr="00334201" w:rsidRDefault="00334201" w:rsidP="00334201">
            <w:pPr>
              <w:rPr>
                <w:rFonts w:cstheme="minorHAnsi"/>
              </w:rPr>
            </w:pPr>
            <w:r w:rsidRPr="00334201">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3BD13527" w14:textId="4E8F554C" w:rsidR="00334201" w:rsidRPr="00334201" w:rsidRDefault="00334201" w:rsidP="00334201">
            <w:pPr>
              <w:rPr>
                <w:rFonts w:cstheme="minorHAnsi"/>
              </w:rPr>
            </w:pPr>
            <w:r w:rsidRPr="00334201">
              <w:rPr>
                <w:rFonts w:cstheme="minorHAnsi"/>
              </w:rPr>
              <w:t xml:space="preserve"> - use appropriate timelines</w:t>
            </w:r>
          </w:p>
          <w:p w14:paraId="63F0E658" w14:textId="6BC81FF2" w:rsidR="00334201" w:rsidRPr="00334201" w:rsidRDefault="00334201" w:rsidP="00334201">
            <w:pPr>
              <w:rPr>
                <w:rFonts w:cstheme="minorHAnsi"/>
              </w:rPr>
            </w:pPr>
            <w:r w:rsidRPr="00334201">
              <w:rPr>
                <w:rFonts w:cstheme="minorHAnsi"/>
              </w:rPr>
              <w:t xml:space="preserve"> - express or record stories through oral and written forms, art work, music, drama, mime, movement and information and communication technologies</w:t>
            </w:r>
          </w:p>
          <w:p w14:paraId="2BC19B42" w14:textId="48BCA221" w:rsidR="00334201" w:rsidRDefault="00334201" w:rsidP="00334201">
            <w:pPr>
              <w:rPr>
                <w:rFonts w:cstheme="minorHAnsi"/>
              </w:rPr>
            </w:pPr>
            <w:r w:rsidRPr="00334201">
              <w:rPr>
                <w:rFonts w:cstheme="minorHAnsi"/>
              </w:rPr>
              <w:t xml:space="preserve"> - discuss chronology of events (beginning, middle, end) in a story</w:t>
            </w:r>
          </w:p>
          <w:p w14:paraId="3963A9FF" w14:textId="77777777" w:rsidR="00334201" w:rsidRDefault="00334201" w:rsidP="00334201">
            <w:pPr>
              <w:rPr>
                <w:rFonts w:cstheme="minorHAnsi"/>
              </w:rPr>
            </w:pPr>
          </w:p>
          <w:p w14:paraId="3D6DEBEC" w14:textId="0BE7097D" w:rsidR="00334201" w:rsidRPr="00334201" w:rsidRDefault="00334201" w:rsidP="00334201">
            <w:pPr>
              <w:rPr>
                <w:rFonts w:cstheme="minorHAnsi"/>
                <w:b/>
                <w:bCs/>
              </w:rPr>
            </w:pPr>
            <w:r w:rsidRPr="00334201">
              <w:rPr>
                <w:rFonts w:cstheme="minorHAnsi"/>
                <w:b/>
                <w:bCs/>
              </w:rPr>
              <w:t>Egyptians</w:t>
            </w:r>
          </w:p>
          <w:p w14:paraId="3D00985F" w14:textId="3F7D6E35" w:rsidR="00334201" w:rsidRPr="00334201" w:rsidRDefault="00334201" w:rsidP="00334201">
            <w:pPr>
              <w:rPr>
                <w:rFonts w:cstheme="minorHAnsi"/>
              </w:rPr>
            </w:pPr>
            <w:r w:rsidRPr="00334201">
              <w:rPr>
                <w:rFonts w:cstheme="minorHAnsi"/>
              </w:rPr>
              <w:t xml:space="preserve"> - record the place of these peoples on appropriate timelines</w:t>
            </w:r>
          </w:p>
          <w:p w14:paraId="5AE253F8" w14:textId="49F9C789" w:rsidR="00334201" w:rsidRPr="00334201" w:rsidRDefault="00334201" w:rsidP="00334201">
            <w:pPr>
              <w:rPr>
                <w:rFonts w:cstheme="minorHAnsi"/>
              </w:rPr>
            </w:pPr>
            <w:r w:rsidRPr="00334201">
              <w:rPr>
                <w:rFonts w:cstheme="minorHAnsi"/>
              </w:rPr>
              <w:t xml:space="preserve"> - examine and become familiar with evidence we have which tells us about these people, especially evidence of these people which may be found locally</w:t>
            </w:r>
          </w:p>
          <w:p w14:paraId="1359B03D" w14:textId="0E68BC46" w:rsidR="00334201" w:rsidRPr="00DB325E" w:rsidRDefault="00334201" w:rsidP="00334201">
            <w:pPr>
              <w:rPr>
                <w:rFonts w:cstheme="minorHAnsi"/>
              </w:rPr>
            </w:pPr>
            <w:r w:rsidRPr="00334201">
              <w:rPr>
                <w:rFonts w:cstheme="minorHAnsi"/>
              </w:rPr>
              <w:t xml:space="preserve"> - become familiar with aspects of the lives of these peoples</w:t>
            </w:r>
          </w:p>
        </w:tc>
        <w:tc>
          <w:tcPr>
            <w:tcW w:w="525" w:type="dxa"/>
            <w:gridSpan w:val="2"/>
          </w:tcPr>
          <w:p w14:paraId="72CADCEA" w14:textId="77777777" w:rsidR="00334201" w:rsidRPr="00512073" w:rsidRDefault="00334201" w:rsidP="00877D6E">
            <w:pPr>
              <w:rPr>
                <w:rFonts w:cstheme="minorHAnsi"/>
              </w:rPr>
            </w:pPr>
          </w:p>
        </w:tc>
      </w:tr>
    </w:tbl>
    <w:p w14:paraId="7E95DA73" w14:textId="75A8C827" w:rsidR="00334201" w:rsidRDefault="00334201" w:rsidP="006D725C">
      <w:pPr>
        <w:jc w:val="center"/>
        <w:rPr>
          <w:rFonts w:cstheme="minorHAnsi"/>
        </w:rPr>
      </w:pPr>
    </w:p>
    <w:tbl>
      <w:tblPr>
        <w:tblStyle w:val="TableGrid"/>
        <w:tblW w:w="10597" w:type="dxa"/>
        <w:tblLook w:val="04A0" w:firstRow="1" w:lastRow="0" w:firstColumn="1" w:lastColumn="0" w:noHBand="0" w:noVBand="1"/>
      </w:tblPr>
      <w:tblGrid>
        <w:gridCol w:w="1055"/>
        <w:gridCol w:w="8997"/>
        <w:gridCol w:w="20"/>
        <w:gridCol w:w="505"/>
        <w:gridCol w:w="20"/>
      </w:tblGrid>
      <w:tr w:rsidR="00EB2EB4" w:rsidRPr="00DB325E" w14:paraId="5B33BC63" w14:textId="77777777" w:rsidTr="00EB2EB4">
        <w:trPr>
          <w:gridAfter w:val="1"/>
          <w:wAfter w:w="20" w:type="dxa"/>
          <w:trHeight w:val="841"/>
        </w:trPr>
        <w:tc>
          <w:tcPr>
            <w:tcW w:w="1055" w:type="dxa"/>
          </w:tcPr>
          <w:p w14:paraId="6F0E9243" w14:textId="77777777" w:rsidR="00EB2EB4" w:rsidRPr="00DB325E" w:rsidRDefault="00EB2EB4" w:rsidP="001F108C">
            <w:pPr>
              <w:pStyle w:val="TableParagraph"/>
              <w:spacing w:before="18" w:line="220" w:lineRule="exact"/>
              <w:rPr>
                <w:rFonts w:cstheme="minorHAnsi"/>
                <w:b/>
                <w:bCs/>
              </w:rPr>
            </w:pPr>
          </w:p>
          <w:p w14:paraId="1D0E12F9" w14:textId="77777777" w:rsidR="00EB2EB4" w:rsidRPr="00DB325E" w:rsidRDefault="00EB2EB4" w:rsidP="001F108C">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FFA8D09" w14:textId="77777777" w:rsidR="00EB2EB4" w:rsidRDefault="00EB2EB4" w:rsidP="001F108C">
            <w:pPr>
              <w:pStyle w:val="TableParagraph"/>
              <w:spacing w:before="18" w:line="220" w:lineRule="exact"/>
              <w:rPr>
                <w:rFonts w:cstheme="minorHAnsi"/>
                <w:b/>
                <w:bCs/>
              </w:rPr>
            </w:pPr>
          </w:p>
          <w:p w14:paraId="0A015D0D" w14:textId="494C0758" w:rsidR="00EB2EB4" w:rsidRPr="00395D72" w:rsidRDefault="00EB2EB4" w:rsidP="001F108C">
            <w:pPr>
              <w:pStyle w:val="TableParagraph"/>
              <w:spacing w:before="18" w:line="220" w:lineRule="exact"/>
              <w:rPr>
                <w:rFonts w:cstheme="minorHAnsi"/>
                <w:b/>
                <w:bCs/>
              </w:rPr>
            </w:pPr>
            <w:r>
              <w:rPr>
                <w:rFonts w:cstheme="minorHAnsi"/>
                <w:b/>
                <w:bCs/>
              </w:rPr>
              <w:t>MATHS</w:t>
            </w:r>
          </w:p>
        </w:tc>
        <w:tc>
          <w:tcPr>
            <w:tcW w:w="525" w:type="dxa"/>
            <w:gridSpan w:val="2"/>
            <w:shd w:val="clear" w:color="auto" w:fill="E7E6E6" w:themeFill="background2"/>
          </w:tcPr>
          <w:p w14:paraId="715B79D6" w14:textId="77777777" w:rsidR="00EB2EB4" w:rsidRDefault="00EB2EB4" w:rsidP="001F108C">
            <w:pPr>
              <w:pStyle w:val="TableParagraph"/>
              <w:spacing w:before="18" w:line="220" w:lineRule="exact"/>
              <w:rPr>
                <w:rFonts w:cstheme="minorHAnsi"/>
                <w:b/>
                <w:bCs/>
              </w:rPr>
            </w:pPr>
          </w:p>
          <w:p w14:paraId="5D5DF6D5" w14:textId="77777777" w:rsidR="00EB2EB4" w:rsidRDefault="00EB2EB4" w:rsidP="001F108C">
            <w:pPr>
              <w:pStyle w:val="TableParagraph"/>
              <w:spacing w:before="18" w:line="220" w:lineRule="exact"/>
              <w:rPr>
                <w:rFonts w:cstheme="minorHAnsi"/>
                <w:b/>
                <w:bCs/>
              </w:rPr>
            </w:pPr>
          </w:p>
          <w:p w14:paraId="78D33F63" w14:textId="77777777" w:rsidR="00EB2EB4" w:rsidRPr="00DB325E" w:rsidRDefault="00EB2EB4" w:rsidP="001F108C">
            <w:pPr>
              <w:pStyle w:val="TableParagraph"/>
              <w:spacing w:before="18" w:line="220" w:lineRule="exact"/>
              <w:rPr>
                <w:rFonts w:cstheme="minorHAnsi"/>
                <w:b/>
                <w:bCs/>
              </w:rPr>
            </w:pPr>
            <w:r>
              <w:rPr>
                <w:rFonts w:cstheme="minorHAnsi"/>
                <w:b/>
                <w:bCs/>
              </w:rPr>
              <w:t>CM</w:t>
            </w:r>
          </w:p>
        </w:tc>
      </w:tr>
      <w:tr w:rsidR="00EB2EB4" w:rsidRPr="00DB325E" w14:paraId="62DFDDAC" w14:textId="77777777" w:rsidTr="00EB2EB4">
        <w:trPr>
          <w:gridAfter w:val="1"/>
          <w:wAfter w:w="20" w:type="dxa"/>
          <w:trHeight w:val="283"/>
        </w:trPr>
        <w:tc>
          <w:tcPr>
            <w:tcW w:w="1055" w:type="dxa"/>
          </w:tcPr>
          <w:p w14:paraId="6ACF12E1" w14:textId="77777777" w:rsidR="00EB2EB4" w:rsidRPr="00DB325E" w:rsidRDefault="00EB2EB4" w:rsidP="001F108C">
            <w:pPr>
              <w:pStyle w:val="TableParagraph"/>
              <w:spacing w:before="18" w:line="220" w:lineRule="exact"/>
              <w:rPr>
                <w:rFonts w:cstheme="minorHAnsi"/>
              </w:rPr>
            </w:pPr>
          </w:p>
          <w:p w14:paraId="251437AD" w14:textId="77777777" w:rsidR="00EB2EB4" w:rsidRPr="00DB325E" w:rsidRDefault="00EB2EB4" w:rsidP="001F108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13A8BE18" w14:textId="77777777" w:rsidR="00EB2EB4" w:rsidRPr="00DB325E" w:rsidRDefault="00EB2EB4" w:rsidP="001F108C">
            <w:pPr>
              <w:pStyle w:val="TableParagraph"/>
              <w:spacing w:before="18" w:line="220" w:lineRule="exact"/>
              <w:rPr>
                <w:rFonts w:cstheme="minorHAnsi"/>
              </w:rPr>
            </w:pPr>
          </w:p>
          <w:p w14:paraId="4B9154D1" w14:textId="77777777" w:rsidR="00EB2EB4" w:rsidRPr="00DB325E" w:rsidRDefault="00EB2EB4" w:rsidP="001F108C">
            <w:pPr>
              <w:rPr>
                <w:rFonts w:cstheme="minorHAnsi"/>
              </w:rPr>
            </w:pPr>
            <w:r w:rsidRPr="00DB325E">
              <w:rPr>
                <w:rFonts w:eastAsia="Calibri" w:cstheme="minorHAnsi"/>
                <w:b/>
                <w:bCs/>
                <w:u w:color="000000"/>
              </w:rPr>
              <w:t>Content:</w:t>
            </w:r>
          </w:p>
        </w:tc>
        <w:tc>
          <w:tcPr>
            <w:tcW w:w="525" w:type="dxa"/>
            <w:gridSpan w:val="2"/>
          </w:tcPr>
          <w:p w14:paraId="216FB550" w14:textId="77777777" w:rsidR="00EB2EB4" w:rsidRDefault="00EB2EB4" w:rsidP="001F108C">
            <w:pPr>
              <w:pStyle w:val="TableParagraph"/>
              <w:spacing w:before="18" w:line="220" w:lineRule="exact"/>
              <w:rPr>
                <w:rFonts w:cstheme="minorHAnsi"/>
                <w:noProof/>
              </w:rPr>
            </w:pPr>
          </w:p>
          <w:p w14:paraId="558B7A4E" w14:textId="77777777" w:rsidR="00EB2EB4" w:rsidRPr="00DB325E" w:rsidRDefault="00EB2EB4" w:rsidP="001F108C">
            <w:pPr>
              <w:pStyle w:val="TableParagraph"/>
              <w:spacing w:before="18" w:line="220" w:lineRule="exact"/>
              <w:rPr>
                <w:rFonts w:cstheme="minorHAnsi"/>
              </w:rPr>
            </w:pPr>
            <w:r>
              <w:rPr>
                <w:rFonts w:cstheme="minorHAnsi"/>
                <w:noProof/>
              </w:rPr>
              <w:drawing>
                <wp:inline distT="0" distB="0" distL="0" distR="0" wp14:anchorId="341E86A8" wp14:editId="1220B2ED">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EB2EB4" w:rsidRPr="00DB325E" w14:paraId="07DF1C69" w14:textId="77777777" w:rsidTr="00EB2EB4">
        <w:trPr>
          <w:gridAfter w:val="1"/>
          <w:wAfter w:w="20" w:type="dxa"/>
          <w:trHeight w:val="492"/>
        </w:trPr>
        <w:tc>
          <w:tcPr>
            <w:tcW w:w="1055" w:type="dxa"/>
          </w:tcPr>
          <w:p w14:paraId="4147F96F" w14:textId="1E1BCB5A" w:rsidR="00EB2EB4" w:rsidRPr="00DB325E" w:rsidRDefault="00EB2EB4" w:rsidP="001F108C">
            <w:pPr>
              <w:rPr>
                <w:rFonts w:cstheme="minorHAnsi"/>
              </w:rPr>
            </w:pPr>
            <w:r>
              <w:rPr>
                <w:rFonts w:cstheme="minorHAnsi"/>
              </w:rPr>
              <w:t>16,17</w:t>
            </w:r>
          </w:p>
        </w:tc>
        <w:tc>
          <w:tcPr>
            <w:tcW w:w="8997" w:type="dxa"/>
          </w:tcPr>
          <w:p w14:paraId="0138EB06" w14:textId="0A832102" w:rsidR="00EB2EB4" w:rsidRDefault="00EB2EB4" w:rsidP="001F108C">
            <w:pPr>
              <w:rPr>
                <w:rFonts w:cstheme="minorHAnsi"/>
              </w:rPr>
            </w:pPr>
            <w:r>
              <w:rPr>
                <w:rFonts w:cstheme="minorHAnsi"/>
                <w:b/>
                <w:bCs/>
              </w:rPr>
              <w:t>PUZZLER PAGES</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 xml:space="preserve">feature a </w:t>
            </w:r>
            <w:r>
              <w:rPr>
                <w:rFonts w:cstheme="minorHAnsi"/>
              </w:rPr>
              <w:t xml:space="preserve">series of puzzles and problem-solving conundrums </w:t>
            </w:r>
          </w:p>
          <w:p w14:paraId="7F9CF488" w14:textId="33AC39A0" w:rsidR="00EB2EB4" w:rsidRPr="00DB325E" w:rsidRDefault="00EB2EB4" w:rsidP="001F108C">
            <w:pPr>
              <w:rPr>
                <w:rFonts w:cstheme="minorHAnsi"/>
              </w:rPr>
            </w:pPr>
          </w:p>
        </w:tc>
        <w:tc>
          <w:tcPr>
            <w:tcW w:w="525" w:type="dxa"/>
            <w:gridSpan w:val="2"/>
          </w:tcPr>
          <w:p w14:paraId="435DFDD1" w14:textId="77777777" w:rsidR="00EB2EB4" w:rsidRPr="00DB325E" w:rsidRDefault="00EB2EB4" w:rsidP="001F108C">
            <w:pPr>
              <w:rPr>
                <w:rFonts w:cstheme="minorHAnsi"/>
                <w:b/>
                <w:bCs/>
              </w:rPr>
            </w:pPr>
          </w:p>
        </w:tc>
      </w:tr>
      <w:tr w:rsidR="00EB2EB4" w:rsidRPr="00DB325E" w14:paraId="63B5B81C" w14:textId="77777777" w:rsidTr="00EB2EB4">
        <w:trPr>
          <w:gridAfter w:val="1"/>
          <w:wAfter w:w="20" w:type="dxa"/>
          <w:trHeight w:val="350"/>
        </w:trPr>
        <w:tc>
          <w:tcPr>
            <w:tcW w:w="10052" w:type="dxa"/>
            <w:gridSpan w:val="2"/>
            <w:shd w:val="clear" w:color="auto" w:fill="E7E6E6" w:themeFill="background2"/>
          </w:tcPr>
          <w:p w14:paraId="77DF8230" w14:textId="14F32F6A" w:rsidR="00EB2EB4" w:rsidRPr="000F6293" w:rsidRDefault="00EB2EB4" w:rsidP="00EB2EB4">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 xml:space="preserve">and: </w:t>
            </w:r>
            <w:r>
              <w:rPr>
                <w:rFonts w:eastAsia="Calibri" w:cstheme="minorHAnsi"/>
                <w:u w:color="000000"/>
              </w:rPr>
              <w:t xml:space="preserve">Number </w:t>
            </w:r>
          </w:p>
          <w:p w14:paraId="1551A7B0" w14:textId="7D2E64D7" w:rsidR="00EB2EB4" w:rsidRPr="00951208" w:rsidRDefault="00EB2EB4" w:rsidP="00EB2EB4">
            <w:pPr>
              <w:rPr>
                <w:rFonts w:eastAsia="Calibri" w:cstheme="minorHAnsi"/>
                <w:spacing w:val="-1"/>
                <w:u w:color="000000"/>
              </w:rPr>
            </w:pPr>
          </w:p>
        </w:tc>
        <w:tc>
          <w:tcPr>
            <w:tcW w:w="525" w:type="dxa"/>
            <w:gridSpan w:val="2"/>
            <w:shd w:val="clear" w:color="auto" w:fill="E7E6E6" w:themeFill="background2"/>
          </w:tcPr>
          <w:p w14:paraId="789ABF9C" w14:textId="77777777" w:rsidR="00EB2EB4" w:rsidRDefault="00EB2EB4" w:rsidP="00EB2EB4">
            <w:pPr>
              <w:rPr>
                <w:rFonts w:eastAsia="Calibri" w:cstheme="minorHAnsi"/>
                <w:b/>
                <w:bCs/>
                <w:spacing w:val="-1"/>
                <w:u w:color="000000"/>
              </w:rPr>
            </w:pPr>
          </w:p>
        </w:tc>
      </w:tr>
      <w:tr w:rsidR="00EB2EB4" w:rsidRPr="00DB325E" w14:paraId="6AC4BDB2" w14:textId="77777777" w:rsidTr="00EB2EB4">
        <w:trPr>
          <w:trHeight w:val="378"/>
        </w:trPr>
        <w:tc>
          <w:tcPr>
            <w:tcW w:w="10072" w:type="dxa"/>
            <w:gridSpan w:val="3"/>
          </w:tcPr>
          <w:p w14:paraId="4E9E4BBD" w14:textId="7629DD5C" w:rsidR="00EB2EB4" w:rsidRPr="000F6293" w:rsidRDefault="00EB2EB4" w:rsidP="001F108C">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eastAsia="Calibri" w:cstheme="minorHAnsi"/>
                <w:u w:color="000000"/>
              </w:rPr>
              <w:t>Operations</w:t>
            </w:r>
          </w:p>
          <w:p w14:paraId="29CC667B" w14:textId="77777777" w:rsidR="00EB2EB4" w:rsidRPr="00DB325E" w:rsidRDefault="00EB2EB4" w:rsidP="001F108C">
            <w:pPr>
              <w:rPr>
                <w:rFonts w:cstheme="minorHAnsi"/>
                <w:b/>
                <w:bCs/>
              </w:rPr>
            </w:pPr>
          </w:p>
        </w:tc>
        <w:tc>
          <w:tcPr>
            <w:tcW w:w="525" w:type="dxa"/>
            <w:gridSpan w:val="2"/>
          </w:tcPr>
          <w:p w14:paraId="218447D7" w14:textId="77777777" w:rsidR="00EB2EB4" w:rsidRPr="00DB325E" w:rsidRDefault="00EB2EB4" w:rsidP="001F108C">
            <w:pPr>
              <w:rPr>
                <w:rFonts w:eastAsia="Calibri" w:cstheme="minorHAnsi"/>
                <w:b/>
                <w:bCs/>
                <w:spacing w:val="-1"/>
                <w:u w:color="000000"/>
              </w:rPr>
            </w:pPr>
          </w:p>
        </w:tc>
      </w:tr>
      <w:tr w:rsidR="00EB2EB4" w:rsidRPr="00DB325E" w14:paraId="6979A749" w14:textId="77777777" w:rsidTr="00EB2EB4">
        <w:trPr>
          <w:trHeight w:val="378"/>
        </w:trPr>
        <w:tc>
          <w:tcPr>
            <w:tcW w:w="10072" w:type="dxa"/>
            <w:gridSpan w:val="3"/>
          </w:tcPr>
          <w:p w14:paraId="18AE5784" w14:textId="77777777" w:rsidR="00EB2EB4" w:rsidRPr="00DB325E" w:rsidRDefault="00EB2EB4" w:rsidP="001F108C">
            <w:pPr>
              <w:rPr>
                <w:rFonts w:cstheme="minorHAnsi"/>
                <w:b/>
                <w:bCs/>
              </w:rPr>
            </w:pPr>
            <w:r w:rsidRPr="00DB325E">
              <w:rPr>
                <w:rFonts w:cstheme="minorHAnsi"/>
                <w:b/>
                <w:bCs/>
              </w:rPr>
              <w:t xml:space="preserve">Content Objective(s) / Learning Outcome(s): </w:t>
            </w:r>
          </w:p>
          <w:p w14:paraId="7360348C" w14:textId="77777777" w:rsidR="00EB2EB4" w:rsidRPr="00DB325E" w:rsidRDefault="00EB2EB4" w:rsidP="001F108C">
            <w:pPr>
              <w:rPr>
                <w:rFonts w:cstheme="minorHAnsi"/>
              </w:rPr>
            </w:pPr>
          </w:p>
        </w:tc>
        <w:tc>
          <w:tcPr>
            <w:tcW w:w="525" w:type="dxa"/>
            <w:gridSpan w:val="2"/>
          </w:tcPr>
          <w:p w14:paraId="4CCCD7A5" w14:textId="77777777" w:rsidR="00EB2EB4" w:rsidRPr="00DB325E" w:rsidRDefault="00EB2EB4" w:rsidP="001F108C">
            <w:pPr>
              <w:rPr>
                <w:rFonts w:cstheme="minorHAnsi"/>
                <w:b/>
                <w:bCs/>
              </w:rPr>
            </w:pPr>
          </w:p>
        </w:tc>
      </w:tr>
      <w:tr w:rsidR="00EB2EB4" w:rsidRPr="00DB325E" w14:paraId="3749E088" w14:textId="77777777" w:rsidTr="00EB2EB4">
        <w:trPr>
          <w:trHeight w:val="378"/>
        </w:trPr>
        <w:tc>
          <w:tcPr>
            <w:tcW w:w="10072" w:type="dxa"/>
            <w:gridSpan w:val="3"/>
          </w:tcPr>
          <w:p w14:paraId="7B138D42" w14:textId="77777777" w:rsidR="00EB2EB4" w:rsidRPr="004D2F79" w:rsidRDefault="00EB2EB4" w:rsidP="001F108C">
            <w:pPr>
              <w:rPr>
                <w:rFonts w:cstheme="minorHAnsi"/>
              </w:rPr>
            </w:pPr>
          </w:p>
          <w:p w14:paraId="381F12D7" w14:textId="77777777" w:rsidR="00EB2EB4" w:rsidRPr="00522174" w:rsidRDefault="00EB2EB4" w:rsidP="001F108C">
            <w:pPr>
              <w:rPr>
                <w:rFonts w:cstheme="minorHAnsi"/>
              </w:rPr>
            </w:pPr>
          </w:p>
          <w:p w14:paraId="1B22914F" w14:textId="6FFF130B" w:rsidR="00EB2EB4" w:rsidRDefault="00EB2EB4" w:rsidP="00EB2EB4">
            <w:pPr>
              <w:rPr>
                <w:rFonts w:cstheme="minorHAnsi"/>
              </w:rPr>
            </w:pPr>
            <w:r w:rsidRPr="00522174">
              <w:rPr>
                <w:rFonts w:cstheme="minorHAnsi"/>
              </w:rPr>
              <w:t xml:space="preserve"> -- </w:t>
            </w:r>
            <w:r>
              <w:rPr>
                <w:rFonts w:cstheme="minorHAnsi"/>
              </w:rPr>
              <w:t>add and subtract, without and with renaming, within 999</w:t>
            </w:r>
          </w:p>
          <w:p w14:paraId="278A7C6B" w14:textId="77777777" w:rsidR="00EB2EB4" w:rsidRPr="00522174" w:rsidRDefault="00EB2EB4" w:rsidP="00EB2EB4">
            <w:pPr>
              <w:rPr>
                <w:rFonts w:cstheme="minorHAnsi"/>
              </w:rPr>
            </w:pPr>
          </w:p>
          <w:p w14:paraId="2E5C86DF" w14:textId="711F910F" w:rsidR="00EB2EB4" w:rsidRDefault="00EB2EB4" w:rsidP="00EB2EB4">
            <w:pPr>
              <w:rPr>
                <w:rFonts w:cstheme="minorHAnsi"/>
                <w:b/>
                <w:bCs/>
              </w:rPr>
            </w:pPr>
            <w:r w:rsidRPr="00522174">
              <w:rPr>
                <w:rFonts w:cstheme="minorHAnsi"/>
              </w:rPr>
              <w:t xml:space="preserve"> -- </w:t>
            </w:r>
            <w:r>
              <w:rPr>
                <w:rFonts w:cstheme="minorHAnsi"/>
              </w:rPr>
              <w:t xml:space="preserve">know and recall addition and subtraction facts </w:t>
            </w:r>
          </w:p>
          <w:p w14:paraId="2EAEEF68" w14:textId="77777777" w:rsidR="00EB2EB4" w:rsidRPr="00DB325E" w:rsidRDefault="00EB2EB4" w:rsidP="001F108C">
            <w:pPr>
              <w:rPr>
                <w:rFonts w:cstheme="minorHAnsi"/>
              </w:rPr>
            </w:pPr>
          </w:p>
          <w:p w14:paraId="08232CD2" w14:textId="77777777" w:rsidR="00EB2EB4" w:rsidRPr="00DB325E" w:rsidRDefault="00EB2EB4" w:rsidP="001F108C">
            <w:pPr>
              <w:rPr>
                <w:rFonts w:cstheme="minorHAnsi"/>
              </w:rPr>
            </w:pPr>
          </w:p>
        </w:tc>
        <w:tc>
          <w:tcPr>
            <w:tcW w:w="525" w:type="dxa"/>
            <w:gridSpan w:val="2"/>
          </w:tcPr>
          <w:p w14:paraId="487B2511" w14:textId="77777777" w:rsidR="00EB2EB4" w:rsidRPr="000F6293" w:rsidRDefault="00EB2EB4" w:rsidP="001F108C">
            <w:pPr>
              <w:rPr>
                <w:rFonts w:cstheme="minorHAnsi"/>
                <w:b/>
                <w:bCs/>
              </w:rPr>
            </w:pPr>
          </w:p>
        </w:tc>
      </w:tr>
    </w:tbl>
    <w:p w14:paraId="283795B4" w14:textId="77777777" w:rsidR="00EB2EB4" w:rsidRDefault="00EB2EB4" w:rsidP="00EB2EB4">
      <w:pPr>
        <w:jc w:val="center"/>
        <w:rPr>
          <w:rFonts w:cstheme="minorHAnsi"/>
        </w:rPr>
      </w:pPr>
    </w:p>
    <w:p w14:paraId="4D64EE80" w14:textId="77777777" w:rsidR="00EB2EB4" w:rsidRDefault="00EB2EB4" w:rsidP="00EB2EB4">
      <w:pPr>
        <w:rPr>
          <w:rFonts w:cstheme="minorHAnsi"/>
        </w:rPr>
      </w:pPr>
    </w:p>
    <w:p w14:paraId="67136B77" w14:textId="77777777" w:rsidR="00EB2EB4" w:rsidRPr="006D725C" w:rsidRDefault="00EB2EB4" w:rsidP="006D725C">
      <w:pPr>
        <w:jc w:val="center"/>
        <w:rPr>
          <w:rFonts w:cstheme="minorHAnsi"/>
        </w:rPr>
      </w:pPr>
    </w:p>
    <w:sectPr w:rsidR="00EB2EB4"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74D6D"/>
    <w:rsid w:val="000D4D45"/>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9195A"/>
    <w:rsid w:val="00395D72"/>
    <w:rsid w:val="0040480F"/>
    <w:rsid w:val="00420F08"/>
    <w:rsid w:val="004600D9"/>
    <w:rsid w:val="00462587"/>
    <w:rsid w:val="004B02BE"/>
    <w:rsid w:val="004C2A34"/>
    <w:rsid w:val="004D2F79"/>
    <w:rsid w:val="00522174"/>
    <w:rsid w:val="005C47B1"/>
    <w:rsid w:val="006074AE"/>
    <w:rsid w:val="00657282"/>
    <w:rsid w:val="00660170"/>
    <w:rsid w:val="006D725C"/>
    <w:rsid w:val="00727877"/>
    <w:rsid w:val="007625DB"/>
    <w:rsid w:val="00796F93"/>
    <w:rsid w:val="00823BFE"/>
    <w:rsid w:val="008676D0"/>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436BD"/>
    <w:rsid w:val="00CC5214"/>
    <w:rsid w:val="00D6541A"/>
    <w:rsid w:val="00DA3D9E"/>
    <w:rsid w:val="00E54848"/>
    <w:rsid w:val="00E94B5B"/>
    <w:rsid w:val="00EB2EB4"/>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2022-11-05T15:24:00Z</dcterms:created>
  <dcterms:modified xsi:type="dcterms:W3CDTF">2022-11-05T15:24:00Z</dcterms:modified>
</cp:coreProperties>
</file>